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108EB" w14:textId="5865763B" w:rsidR="00DA37EA" w:rsidRPr="00047359" w:rsidRDefault="00DA37EA" w:rsidP="00DA37EA">
      <w:pPr>
        <w:spacing w:after="0"/>
        <w:jc w:val="both"/>
        <w:rPr>
          <w:rStyle w:val="Fett"/>
          <w:rFonts w:ascii="Arial" w:hAnsi="Arial" w:cs="Arial"/>
          <w:b w:val="0"/>
          <w:color w:val="FF0000"/>
          <w:bdr w:val="none" w:sz="0" w:space="0" w:color="auto" w:frame="1"/>
        </w:rPr>
      </w:pPr>
      <w:r w:rsidRPr="00047359">
        <w:rPr>
          <w:rStyle w:val="Fett"/>
          <w:rFonts w:ascii="Arial" w:hAnsi="Arial" w:cs="Arial"/>
          <w:color w:val="FF0000"/>
          <w:bdr w:val="none" w:sz="0" w:space="0" w:color="auto" w:frame="1"/>
        </w:rPr>
        <w:t xml:space="preserve">Der </w:t>
      </w:r>
      <w:r w:rsidR="00051D00" w:rsidRPr="00047359">
        <w:rPr>
          <w:rStyle w:val="Fett"/>
          <w:rFonts w:ascii="Arial" w:hAnsi="Arial" w:cs="Arial"/>
          <w:color w:val="FF0000"/>
          <w:bdr w:val="none" w:sz="0" w:space="0" w:color="auto" w:frame="1"/>
        </w:rPr>
        <w:t xml:space="preserve">Ausrichter </w:t>
      </w:r>
      <w:r w:rsidRPr="00047359">
        <w:rPr>
          <w:rStyle w:val="Fett"/>
          <w:rFonts w:ascii="Arial" w:hAnsi="Arial" w:cs="Arial"/>
          <w:color w:val="FF0000"/>
          <w:bdr w:val="none" w:sz="0" w:space="0" w:color="auto" w:frame="1"/>
        </w:rPr>
        <w:t>ist für die Einhaltung der Vorgaben verantwortlich.</w:t>
      </w:r>
    </w:p>
    <w:p w14:paraId="0A1FF7B7" w14:textId="77777777" w:rsidR="00DA37EA" w:rsidRPr="00047359" w:rsidRDefault="00DA37EA" w:rsidP="00DA37EA">
      <w:pPr>
        <w:pStyle w:val="Default"/>
        <w:rPr>
          <w:rFonts w:ascii="Arial" w:hAnsi="Arial" w:cs="Arial"/>
          <w:b/>
          <w:bCs/>
          <w:sz w:val="22"/>
          <w:szCs w:val="22"/>
        </w:rPr>
      </w:pPr>
    </w:p>
    <w:p w14:paraId="2B69DE70" w14:textId="77777777" w:rsidR="00047359" w:rsidRPr="00047359" w:rsidRDefault="00DA37EA" w:rsidP="00DA37EA">
      <w:pPr>
        <w:pStyle w:val="Default"/>
        <w:rPr>
          <w:rFonts w:ascii="Arial" w:hAnsi="Arial" w:cs="Arial"/>
          <w:b/>
          <w:bCs/>
          <w:sz w:val="28"/>
          <w:szCs w:val="22"/>
        </w:rPr>
      </w:pPr>
      <w:r w:rsidRPr="00047359">
        <w:rPr>
          <w:rFonts w:ascii="Arial" w:hAnsi="Arial" w:cs="Arial"/>
          <w:b/>
          <w:bCs/>
          <w:sz w:val="28"/>
          <w:szCs w:val="22"/>
        </w:rPr>
        <w:t>Hygienekonzept de</w:t>
      </w:r>
      <w:r w:rsidR="00051D00" w:rsidRPr="00047359">
        <w:rPr>
          <w:rFonts w:ascii="Arial" w:hAnsi="Arial" w:cs="Arial"/>
          <w:b/>
          <w:bCs/>
          <w:sz w:val="28"/>
          <w:szCs w:val="22"/>
        </w:rPr>
        <w:t xml:space="preserve">s </w:t>
      </w:r>
      <w:r w:rsidR="00047359" w:rsidRPr="00047359">
        <w:rPr>
          <w:rFonts w:ascii="Arial" w:hAnsi="Arial" w:cs="Arial"/>
          <w:b/>
          <w:bCs/>
          <w:sz w:val="28"/>
          <w:szCs w:val="22"/>
        </w:rPr>
        <w:t xml:space="preserve">Nordbadischen </w:t>
      </w:r>
      <w:r w:rsidR="00051D00" w:rsidRPr="00047359">
        <w:rPr>
          <w:rFonts w:ascii="Arial" w:hAnsi="Arial" w:cs="Arial"/>
          <w:b/>
          <w:bCs/>
          <w:sz w:val="28"/>
          <w:szCs w:val="22"/>
        </w:rPr>
        <w:t>Volleyball-</w:t>
      </w:r>
      <w:r w:rsidR="00047359" w:rsidRPr="00047359">
        <w:rPr>
          <w:rFonts w:ascii="Arial" w:hAnsi="Arial" w:cs="Arial"/>
          <w:b/>
          <w:bCs/>
          <w:sz w:val="28"/>
          <w:szCs w:val="22"/>
        </w:rPr>
        <w:t>V</w:t>
      </w:r>
      <w:r w:rsidR="00051D00" w:rsidRPr="00047359">
        <w:rPr>
          <w:rFonts w:ascii="Arial" w:hAnsi="Arial" w:cs="Arial"/>
          <w:b/>
          <w:bCs/>
          <w:sz w:val="28"/>
          <w:szCs w:val="22"/>
        </w:rPr>
        <w:t xml:space="preserve">erbandes </w:t>
      </w:r>
    </w:p>
    <w:p w14:paraId="076EE0E1" w14:textId="355FE39A" w:rsidR="00DA37EA" w:rsidRDefault="00047359" w:rsidP="00DA37EA">
      <w:pPr>
        <w:pStyle w:val="Default"/>
        <w:rPr>
          <w:rFonts w:ascii="Arial" w:hAnsi="Arial" w:cs="Arial"/>
          <w:b/>
          <w:bCs/>
          <w:sz w:val="22"/>
          <w:szCs w:val="22"/>
        </w:rPr>
      </w:pPr>
      <w:r>
        <w:rPr>
          <w:rFonts w:ascii="Arial" w:hAnsi="Arial" w:cs="Arial"/>
          <w:b/>
          <w:bCs/>
          <w:sz w:val="22"/>
          <w:szCs w:val="22"/>
        </w:rPr>
        <w:t xml:space="preserve">in </w:t>
      </w:r>
      <w:r w:rsidRPr="00047359">
        <w:rPr>
          <w:rFonts w:ascii="Arial" w:hAnsi="Arial" w:cs="Arial"/>
          <w:b/>
          <w:bCs/>
          <w:sz w:val="22"/>
          <w:szCs w:val="22"/>
        </w:rPr>
        <w:t>Abstimmung mit Südbaden und Württemberg</w:t>
      </w:r>
    </w:p>
    <w:p w14:paraId="3AAB6349" w14:textId="77777777" w:rsidR="00047359" w:rsidRPr="00047359" w:rsidRDefault="00047359" w:rsidP="00DA37EA">
      <w:pPr>
        <w:pStyle w:val="Default"/>
        <w:rPr>
          <w:rFonts w:ascii="Arial" w:hAnsi="Arial" w:cs="Arial"/>
          <w:b/>
          <w:bCs/>
          <w:sz w:val="22"/>
          <w:szCs w:val="22"/>
        </w:rPr>
      </w:pPr>
    </w:p>
    <w:p w14:paraId="43B5D076" w14:textId="77777777" w:rsidR="00DA37EA" w:rsidRPr="00047359" w:rsidRDefault="00DA37EA" w:rsidP="00DA37EA">
      <w:pPr>
        <w:pStyle w:val="Default"/>
        <w:rPr>
          <w:rFonts w:ascii="Arial" w:hAnsi="Arial" w:cs="Arial"/>
          <w:b/>
          <w:bCs/>
          <w:color w:val="auto"/>
          <w:sz w:val="22"/>
          <w:szCs w:val="22"/>
        </w:rPr>
      </w:pPr>
      <w:r w:rsidRPr="00047359">
        <w:rPr>
          <w:rFonts w:ascii="Arial" w:hAnsi="Arial" w:cs="Arial"/>
          <w:b/>
          <w:bCs/>
          <w:color w:val="auto"/>
          <w:sz w:val="22"/>
          <w:szCs w:val="22"/>
        </w:rPr>
        <w:t>Leitfaden für die Vereine zur Erstellung individueller Hygienekonzepte</w:t>
      </w:r>
    </w:p>
    <w:p w14:paraId="310B059A" w14:textId="77777777" w:rsidR="00DA37EA" w:rsidRPr="00047359" w:rsidRDefault="00DA37EA" w:rsidP="00DA37EA">
      <w:pPr>
        <w:pStyle w:val="Default"/>
        <w:rPr>
          <w:rFonts w:ascii="Arial" w:hAnsi="Arial" w:cs="Arial"/>
          <w:b/>
          <w:bCs/>
          <w:sz w:val="22"/>
          <w:szCs w:val="22"/>
        </w:rPr>
      </w:pPr>
    </w:p>
    <w:p w14:paraId="0EE2AA68" w14:textId="77777777" w:rsidR="00DA37EA" w:rsidRPr="00047359" w:rsidRDefault="00DA37EA" w:rsidP="00DA37EA">
      <w:pPr>
        <w:pStyle w:val="Default"/>
        <w:jc w:val="both"/>
        <w:rPr>
          <w:rFonts w:ascii="Arial" w:hAnsi="Arial" w:cs="Arial"/>
          <w:sz w:val="22"/>
          <w:szCs w:val="22"/>
        </w:rPr>
      </w:pPr>
      <w:r w:rsidRPr="00047359">
        <w:rPr>
          <w:rFonts w:ascii="Arial" w:hAnsi="Arial" w:cs="Arial"/>
          <w:b/>
          <w:bCs/>
          <w:sz w:val="22"/>
          <w:szCs w:val="22"/>
        </w:rPr>
        <w:t>Allgemeine Vorüberlegungen</w:t>
      </w:r>
    </w:p>
    <w:p w14:paraId="28B019DF" w14:textId="77777777" w:rsidR="00DA37EA" w:rsidRPr="00047359" w:rsidRDefault="00DA37EA" w:rsidP="00047359">
      <w:pPr>
        <w:pStyle w:val="Default"/>
        <w:jc w:val="both"/>
        <w:rPr>
          <w:rFonts w:ascii="Arial" w:hAnsi="Arial" w:cs="Arial"/>
          <w:sz w:val="22"/>
          <w:szCs w:val="22"/>
        </w:rPr>
      </w:pPr>
      <w:r w:rsidRPr="00047359">
        <w:rPr>
          <w:rFonts w:ascii="Arial" w:hAnsi="Arial" w:cs="Arial"/>
          <w:sz w:val="22"/>
          <w:szCs w:val="22"/>
        </w:rPr>
        <w:t xml:space="preserve">Basis der folgenden Überlegungen sind die gültige Corona-Verordnung sowie die Corona-Verordnung Sport des Landes Baden-Württemberg. Die Hygiene- und Abstandsregeln stehen zu jeder Zeit und überall dort, wo es möglich ist (auch im Bereich der Kabinen, bei Fahrgemeinschaften etc.), im Fokus aller Beteiligten. Mit den im Weiteren dargelegten Maßnahmen soll das Infektionsrisiko der am Spiel- und Wettkampfbetrieb Beteiligten auf ein vertretbares Mindestmaß reduziert werden. </w:t>
      </w:r>
    </w:p>
    <w:p w14:paraId="06DD3B6F" w14:textId="77777777" w:rsidR="00DA37EA" w:rsidRPr="00047359" w:rsidRDefault="00DA37EA" w:rsidP="00047359">
      <w:pPr>
        <w:pStyle w:val="Default"/>
        <w:jc w:val="both"/>
        <w:rPr>
          <w:rFonts w:ascii="Arial" w:hAnsi="Arial" w:cs="Arial"/>
          <w:sz w:val="22"/>
          <w:szCs w:val="22"/>
        </w:rPr>
      </w:pPr>
      <w:r w:rsidRPr="00047359">
        <w:rPr>
          <w:rFonts w:ascii="Arial" w:hAnsi="Arial" w:cs="Arial"/>
          <w:sz w:val="22"/>
          <w:szCs w:val="22"/>
        </w:rPr>
        <w:t xml:space="preserve">Die kontinuierliche Fortschreibung und Anpassungen der Maßnahmen erfolgen gemäß der aktuell nicht vorhersagbaren Entwicklung des Weiteren Verlaufs der Corona-Pandemie. </w:t>
      </w:r>
    </w:p>
    <w:p w14:paraId="703DC65F" w14:textId="1622BA61" w:rsidR="00DA37EA" w:rsidRPr="00047359" w:rsidRDefault="00DA37EA" w:rsidP="00047359">
      <w:pPr>
        <w:pStyle w:val="Default"/>
        <w:jc w:val="both"/>
        <w:rPr>
          <w:rFonts w:ascii="Arial" w:hAnsi="Arial" w:cs="Arial"/>
          <w:sz w:val="22"/>
          <w:szCs w:val="22"/>
        </w:rPr>
      </w:pPr>
      <w:r w:rsidRPr="00047359">
        <w:rPr>
          <w:rFonts w:ascii="Arial" w:hAnsi="Arial" w:cs="Arial"/>
          <w:sz w:val="22"/>
          <w:szCs w:val="22"/>
        </w:rPr>
        <w:t xml:space="preserve">Mit diesem Dokument </w:t>
      </w:r>
      <w:r w:rsidR="00051D00" w:rsidRPr="00047359">
        <w:rPr>
          <w:rFonts w:ascii="Arial" w:hAnsi="Arial" w:cs="Arial"/>
          <w:sz w:val="22"/>
          <w:szCs w:val="22"/>
        </w:rPr>
        <w:t>stellt der VLW</w:t>
      </w:r>
      <w:r w:rsidRPr="00047359">
        <w:rPr>
          <w:rFonts w:ascii="Arial" w:hAnsi="Arial" w:cs="Arial"/>
          <w:sz w:val="22"/>
          <w:szCs w:val="22"/>
        </w:rPr>
        <w:t xml:space="preserve"> </w:t>
      </w:r>
      <w:r w:rsidR="00051D00" w:rsidRPr="00047359">
        <w:rPr>
          <w:rFonts w:ascii="Arial" w:hAnsi="Arial" w:cs="Arial"/>
          <w:sz w:val="22"/>
          <w:szCs w:val="22"/>
        </w:rPr>
        <w:t xml:space="preserve">seinen </w:t>
      </w:r>
      <w:r w:rsidRPr="00047359">
        <w:rPr>
          <w:rFonts w:ascii="Arial" w:hAnsi="Arial" w:cs="Arial"/>
          <w:sz w:val="22"/>
          <w:szCs w:val="22"/>
        </w:rPr>
        <w:t xml:space="preserve">Vereinen eine Mustervorlage zur Verfügung.  Sollte es auch noch kommunale Spezifikationen der Corona-Schutzverordnungen geben, sollten die landesverbandsspezifischen Dokumente mit den kommunalen Verordnungen abgeglichen und gegebenenfalls angepasst werden. </w:t>
      </w:r>
    </w:p>
    <w:p w14:paraId="0CF01B6F" w14:textId="77777777" w:rsidR="00DA37EA" w:rsidRPr="00047359" w:rsidRDefault="00DA37EA" w:rsidP="00047359">
      <w:pPr>
        <w:pStyle w:val="Default"/>
        <w:jc w:val="both"/>
        <w:rPr>
          <w:rFonts w:ascii="Arial" w:hAnsi="Arial" w:cs="Arial"/>
          <w:sz w:val="22"/>
          <w:szCs w:val="22"/>
        </w:rPr>
      </w:pPr>
    </w:p>
    <w:p w14:paraId="72591A9B" w14:textId="77777777" w:rsidR="00DA37EA" w:rsidRPr="00047359" w:rsidRDefault="00DA37EA" w:rsidP="00047359">
      <w:pPr>
        <w:pStyle w:val="Default"/>
        <w:jc w:val="both"/>
        <w:rPr>
          <w:rFonts w:ascii="Arial" w:hAnsi="Arial" w:cs="Arial"/>
          <w:sz w:val="22"/>
          <w:szCs w:val="22"/>
        </w:rPr>
      </w:pPr>
      <w:r w:rsidRPr="00047359">
        <w:rPr>
          <w:rFonts w:ascii="Arial" w:hAnsi="Arial" w:cs="Arial"/>
          <w:b/>
          <w:bCs/>
          <w:sz w:val="22"/>
          <w:szCs w:val="22"/>
        </w:rPr>
        <w:t>Hygienekonzept</w:t>
      </w:r>
    </w:p>
    <w:p w14:paraId="5F5EAFBB" w14:textId="6BC7C2C8" w:rsidR="00DA37EA" w:rsidRPr="00F769C0" w:rsidRDefault="00DA37EA" w:rsidP="00047359">
      <w:pPr>
        <w:pStyle w:val="Default"/>
        <w:jc w:val="both"/>
        <w:rPr>
          <w:rFonts w:ascii="Arial" w:hAnsi="Arial" w:cs="Arial"/>
          <w:i/>
          <w:color w:val="FF0000"/>
          <w:sz w:val="22"/>
          <w:szCs w:val="22"/>
        </w:rPr>
      </w:pPr>
      <w:r w:rsidRPr="00047359">
        <w:rPr>
          <w:rFonts w:ascii="Arial" w:hAnsi="Arial" w:cs="Arial"/>
          <w:sz w:val="22"/>
          <w:szCs w:val="22"/>
        </w:rPr>
        <w:t xml:space="preserve">Zur Aufnahme des Spielbetriebs im </w:t>
      </w:r>
      <w:r w:rsidR="00051D00" w:rsidRPr="00047359">
        <w:rPr>
          <w:rFonts w:ascii="Arial" w:hAnsi="Arial" w:cs="Arial"/>
          <w:sz w:val="22"/>
          <w:szCs w:val="22"/>
        </w:rPr>
        <w:t xml:space="preserve">Volleyball </w:t>
      </w:r>
      <w:r w:rsidRPr="00047359">
        <w:rPr>
          <w:rFonts w:ascii="Arial" w:hAnsi="Arial" w:cs="Arial"/>
          <w:sz w:val="22"/>
          <w:szCs w:val="22"/>
        </w:rPr>
        <w:t xml:space="preserve">muss für jede Sporthalle, in der Punktspiele in der Saison 2021/2022 stattfinden, ein Hygienekonzept auf Basis der jeweiligen Corona-Verordnungen sowie diesem vorliegenden Dokument erarbeitet werden. </w:t>
      </w:r>
      <w:r w:rsidR="00F769C0" w:rsidRPr="00F769C0">
        <w:rPr>
          <w:rFonts w:ascii="Arial" w:hAnsi="Arial" w:cs="Arial"/>
          <w:i/>
          <w:color w:val="FF0000"/>
          <w:sz w:val="22"/>
          <w:szCs w:val="22"/>
        </w:rPr>
        <w:t xml:space="preserve">Das Hygienekonzept ist als PDF Datei </w:t>
      </w:r>
      <w:r w:rsidR="00F769C0">
        <w:rPr>
          <w:rFonts w:ascii="Arial" w:hAnsi="Arial" w:cs="Arial"/>
          <w:i/>
          <w:color w:val="FF0000"/>
          <w:sz w:val="22"/>
          <w:szCs w:val="22"/>
        </w:rPr>
        <w:t xml:space="preserve">(PDF mit Namen der Halle speichern!) </w:t>
      </w:r>
      <w:bookmarkStart w:id="0" w:name="_GoBack"/>
      <w:bookmarkEnd w:id="0"/>
      <w:r w:rsidR="00F769C0" w:rsidRPr="00F769C0">
        <w:rPr>
          <w:rFonts w:ascii="Arial" w:hAnsi="Arial" w:cs="Arial"/>
          <w:i/>
          <w:color w:val="FF0000"/>
          <w:sz w:val="22"/>
          <w:szCs w:val="22"/>
        </w:rPr>
        <w:t>an den zuständigen Staffelleiter zu senden, der es an der Spielhalle verknüpft, so dass es über die Homepage abzurufen ist.</w:t>
      </w:r>
    </w:p>
    <w:p w14:paraId="76A4F516" w14:textId="77777777" w:rsidR="0003308C" w:rsidRPr="00047359" w:rsidRDefault="0003308C" w:rsidP="00047359">
      <w:pPr>
        <w:jc w:val="both"/>
        <w:rPr>
          <w:rStyle w:val="Fett"/>
          <w:rFonts w:ascii="Arial" w:hAnsi="Arial" w:cs="Arial"/>
          <w:color w:val="000000"/>
          <w:bdr w:val="none" w:sz="0" w:space="0" w:color="auto" w:frame="1"/>
        </w:rPr>
      </w:pPr>
    </w:p>
    <w:p w14:paraId="4E8889DA" w14:textId="7335EBD3" w:rsidR="00DA37EA" w:rsidRPr="00047359" w:rsidRDefault="00DA37EA" w:rsidP="00047359">
      <w:pPr>
        <w:jc w:val="both"/>
        <w:rPr>
          <w:rStyle w:val="Fett"/>
          <w:rFonts w:ascii="Arial" w:hAnsi="Arial" w:cs="Arial"/>
          <w:b w:val="0"/>
          <w:color w:val="000000"/>
          <w:bdr w:val="none" w:sz="0" w:space="0" w:color="auto" w:frame="1"/>
        </w:rPr>
      </w:pPr>
      <w:r w:rsidRPr="00047359">
        <w:rPr>
          <w:rStyle w:val="Fett"/>
          <w:rFonts w:ascii="Arial" w:hAnsi="Arial" w:cs="Arial"/>
          <w:color w:val="000000"/>
          <w:bdr w:val="none" w:sz="0" w:space="0" w:color="auto" w:frame="1"/>
        </w:rPr>
        <w:t>Das bedeutet, es ist schriftlich darzustellen, wie die Hygienevorgaben umgesetzt werden sollen. Dazu zählt insbesondere:</w:t>
      </w:r>
    </w:p>
    <w:p w14:paraId="671D3FC4" w14:textId="77777777" w:rsidR="00DA37EA" w:rsidRPr="00047359" w:rsidRDefault="00DA37EA" w:rsidP="00047359">
      <w:pPr>
        <w:pStyle w:val="Listenabsatz"/>
        <w:numPr>
          <w:ilvl w:val="0"/>
          <w:numId w:val="17"/>
        </w:numPr>
        <w:jc w:val="both"/>
        <w:rPr>
          <w:rStyle w:val="Fett"/>
          <w:rFonts w:ascii="Arial" w:hAnsi="Arial" w:cs="Arial"/>
          <w:b w:val="0"/>
          <w:bCs w:val="0"/>
          <w:color w:val="000000"/>
          <w:bdr w:val="none" w:sz="0" w:space="0" w:color="auto" w:frame="1"/>
        </w:rPr>
      </w:pPr>
      <w:r w:rsidRPr="00047359">
        <w:rPr>
          <w:rStyle w:val="Fett"/>
          <w:rFonts w:ascii="Arial" w:hAnsi="Arial" w:cs="Arial"/>
          <w:b w:val="0"/>
          <w:bCs w:val="0"/>
          <w:color w:val="000000"/>
          <w:bdr w:val="none" w:sz="0" w:space="0" w:color="auto" w:frame="1"/>
        </w:rPr>
        <w:t>Die Regelung von Personenströmen (Einbahnstraßenverkehr) und Einhaltung des Mindestabstandes. Der Mindestabstand von 1,5 Metern wird weiterhin empfohlen.</w:t>
      </w:r>
    </w:p>
    <w:p w14:paraId="68243EA8" w14:textId="77777777" w:rsidR="00DA37EA" w:rsidRPr="00047359" w:rsidRDefault="00DA37EA" w:rsidP="00047359">
      <w:pPr>
        <w:pStyle w:val="Listenabsatz"/>
        <w:numPr>
          <w:ilvl w:val="0"/>
          <w:numId w:val="16"/>
        </w:numPr>
        <w:jc w:val="both"/>
        <w:rPr>
          <w:rStyle w:val="Fett"/>
          <w:rFonts w:ascii="Arial" w:hAnsi="Arial" w:cs="Arial"/>
          <w:b w:val="0"/>
          <w:bCs w:val="0"/>
          <w:color w:val="000000"/>
          <w:bdr w:val="none" w:sz="0" w:space="0" w:color="auto" w:frame="1"/>
        </w:rPr>
      </w:pPr>
      <w:r w:rsidRPr="00047359">
        <w:rPr>
          <w:rStyle w:val="Fett"/>
          <w:rFonts w:ascii="Arial" w:hAnsi="Arial" w:cs="Arial"/>
          <w:b w:val="0"/>
          <w:bCs w:val="0"/>
          <w:color w:val="000000"/>
          <w:bdr w:val="none" w:sz="0" w:space="0" w:color="auto" w:frame="1"/>
        </w:rPr>
        <w:t>Die regelmäßige und ausreichende Lüftung von Innenräumen.</w:t>
      </w:r>
    </w:p>
    <w:p w14:paraId="5184A7EB" w14:textId="77777777" w:rsidR="00DA37EA" w:rsidRPr="00047359" w:rsidRDefault="00DA37EA" w:rsidP="00047359">
      <w:pPr>
        <w:pStyle w:val="Listenabsatz"/>
        <w:numPr>
          <w:ilvl w:val="0"/>
          <w:numId w:val="16"/>
        </w:numPr>
        <w:jc w:val="both"/>
        <w:rPr>
          <w:rStyle w:val="Fett"/>
          <w:rFonts w:ascii="Arial" w:hAnsi="Arial" w:cs="Arial"/>
          <w:b w:val="0"/>
          <w:bCs w:val="0"/>
          <w:color w:val="000000"/>
          <w:bdr w:val="none" w:sz="0" w:space="0" w:color="auto" w:frame="1"/>
        </w:rPr>
      </w:pPr>
      <w:r w:rsidRPr="00047359">
        <w:rPr>
          <w:rStyle w:val="Fett"/>
          <w:rFonts w:ascii="Arial" w:hAnsi="Arial" w:cs="Arial"/>
          <w:b w:val="0"/>
          <w:bCs w:val="0"/>
          <w:color w:val="000000"/>
          <w:bdr w:val="none" w:sz="0" w:space="0" w:color="auto" w:frame="1"/>
        </w:rPr>
        <w:t>Die regelmäßige Reinigung von Oberflächen und Gegenständen.</w:t>
      </w:r>
    </w:p>
    <w:p w14:paraId="692AC9FF" w14:textId="77777777" w:rsidR="00DA37EA" w:rsidRPr="00047359" w:rsidRDefault="00DA37EA" w:rsidP="00047359">
      <w:pPr>
        <w:pStyle w:val="Listenabsatz"/>
        <w:numPr>
          <w:ilvl w:val="0"/>
          <w:numId w:val="16"/>
        </w:numPr>
        <w:jc w:val="both"/>
        <w:rPr>
          <w:rStyle w:val="Fett"/>
          <w:rFonts w:ascii="Arial" w:hAnsi="Arial" w:cs="Arial"/>
          <w:b w:val="0"/>
          <w:bCs w:val="0"/>
          <w:color w:val="000000"/>
          <w:bdr w:val="none" w:sz="0" w:space="0" w:color="auto" w:frame="1"/>
        </w:rPr>
      </w:pPr>
      <w:r w:rsidRPr="00047359">
        <w:rPr>
          <w:rStyle w:val="Fett"/>
          <w:rFonts w:ascii="Arial" w:hAnsi="Arial" w:cs="Arial"/>
          <w:b w:val="0"/>
          <w:bCs w:val="0"/>
          <w:color w:val="000000"/>
          <w:bdr w:val="none" w:sz="0" w:space="0" w:color="auto" w:frame="1"/>
        </w:rPr>
        <w:t>Schaffung von Möglichkeiten zur Handdesinfektion (insbesondere beim Betreten der Sporthalle)</w:t>
      </w:r>
    </w:p>
    <w:p w14:paraId="29941D7F" w14:textId="1708EBB9" w:rsidR="00DA37EA" w:rsidRPr="00047359" w:rsidRDefault="00DA37EA" w:rsidP="00047359">
      <w:pPr>
        <w:pStyle w:val="Listenabsatz"/>
        <w:numPr>
          <w:ilvl w:val="0"/>
          <w:numId w:val="16"/>
        </w:numPr>
        <w:jc w:val="both"/>
        <w:rPr>
          <w:rStyle w:val="Fett"/>
          <w:rFonts w:ascii="Arial" w:hAnsi="Arial" w:cs="Arial"/>
          <w:b w:val="0"/>
          <w:bCs w:val="0"/>
          <w:color w:val="000000"/>
          <w:bdr w:val="none" w:sz="0" w:space="0" w:color="auto" w:frame="1"/>
        </w:rPr>
      </w:pPr>
      <w:r w:rsidRPr="00047359">
        <w:rPr>
          <w:rStyle w:val="Fett"/>
          <w:rFonts w:ascii="Arial" w:hAnsi="Arial" w:cs="Arial"/>
          <w:b w:val="0"/>
          <w:bCs w:val="0"/>
          <w:color w:val="000000"/>
          <w:bdr w:val="none" w:sz="0" w:space="0" w:color="auto" w:frame="1"/>
        </w:rPr>
        <w:t>Die rechtzeitige und verständliche Information der Sportler</w:t>
      </w:r>
      <w:r w:rsidR="00051D00" w:rsidRPr="00047359">
        <w:rPr>
          <w:rStyle w:val="Fett"/>
          <w:rFonts w:ascii="Arial" w:hAnsi="Arial" w:cs="Arial"/>
          <w:b w:val="0"/>
          <w:bCs w:val="0"/>
          <w:color w:val="000000"/>
          <w:bdr w:val="none" w:sz="0" w:space="0" w:color="auto" w:frame="1"/>
        </w:rPr>
        <w:t>*i</w:t>
      </w:r>
      <w:r w:rsidRPr="00047359">
        <w:rPr>
          <w:rStyle w:val="Fett"/>
          <w:rFonts w:ascii="Arial" w:hAnsi="Arial" w:cs="Arial"/>
          <w:b w:val="0"/>
          <w:bCs w:val="0"/>
          <w:color w:val="000000"/>
          <w:bdr w:val="none" w:sz="0" w:space="0" w:color="auto" w:frame="1"/>
        </w:rPr>
        <w:t>nnen und Zuschauer</w:t>
      </w:r>
      <w:r w:rsidR="00051D00" w:rsidRPr="00047359">
        <w:rPr>
          <w:rStyle w:val="Fett"/>
          <w:rFonts w:ascii="Arial" w:hAnsi="Arial" w:cs="Arial"/>
          <w:b w:val="0"/>
          <w:bCs w:val="0"/>
          <w:color w:val="000000"/>
          <w:bdr w:val="none" w:sz="0" w:space="0" w:color="auto" w:frame="1"/>
        </w:rPr>
        <w:t>*i</w:t>
      </w:r>
      <w:r w:rsidRPr="00047359">
        <w:rPr>
          <w:rStyle w:val="Fett"/>
          <w:rFonts w:ascii="Arial" w:hAnsi="Arial" w:cs="Arial"/>
          <w:b w:val="0"/>
          <w:bCs w:val="0"/>
          <w:color w:val="000000"/>
          <w:bdr w:val="none" w:sz="0" w:space="0" w:color="auto" w:frame="1"/>
        </w:rPr>
        <w:t>nnen über die geltenden Hygienevorgaben.</w:t>
      </w:r>
    </w:p>
    <w:p w14:paraId="58CD9756" w14:textId="77777777" w:rsidR="00051D00" w:rsidRPr="00047359" w:rsidRDefault="00051D00" w:rsidP="00047359">
      <w:pPr>
        <w:jc w:val="both"/>
        <w:rPr>
          <w:rStyle w:val="Fett"/>
          <w:rFonts w:ascii="Arial" w:hAnsi="Arial" w:cs="Arial"/>
          <w:b w:val="0"/>
          <w:bCs w:val="0"/>
          <w:color w:val="000000"/>
          <w:bdr w:val="none" w:sz="0" w:space="0" w:color="auto" w:frame="1"/>
        </w:rPr>
      </w:pPr>
      <w:r w:rsidRPr="00047359">
        <w:rPr>
          <w:rStyle w:val="Fett"/>
          <w:rFonts w:ascii="Arial" w:hAnsi="Arial" w:cs="Arial"/>
          <w:b w:val="0"/>
          <w:bCs w:val="0"/>
          <w:color w:val="000000"/>
          <w:bdr w:val="none" w:sz="0" w:space="0" w:color="auto" w:frame="1"/>
        </w:rPr>
        <w:t>Das</w:t>
      </w:r>
      <w:r w:rsidR="00DA37EA" w:rsidRPr="00047359">
        <w:rPr>
          <w:rStyle w:val="Fett"/>
          <w:rFonts w:ascii="Arial" w:hAnsi="Arial" w:cs="Arial"/>
          <w:b w:val="0"/>
          <w:bCs w:val="0"/>
          <w:color w:val="000000"/>
          <w:bdr w:val="none" w:sz="0" w:space="0" w:color="auto" w:frame="1"/>
        </w:rPr>
        <w:t xml:space="preserve"> Hygienekonzept </w:t>
      </w:r>
      <w:r w:rsidRPr="00047359">
        <w:rPr>
          <w:rStyle w:val="Fett"/>
          <w:rFonts w:ascii="Arial" w:hAnsi="Arial" w:cs="Arial"/>
          <w:b w:val="0"/>
          <w:bCs w:val="0"/>
          <w:color w:val="000000"/>
          <w:bdr w:val="none" w:sz="0" w:space="0" w:color="auto" w:frame="1"/>
        </w:rPr>
        <w:t xml:space="preserve">ist </w:t>
      </w:r>
      <w:r w:rsidR="00DA37EA" w:rsidRPr="00047359">
        <w:rPr>
          <w:rStyle w:val="Fett"/>
          <w:rFonts w:ascii="Arial" w:hAnsi="Arial" w:cs="Arial"/>
          <w:b w:val="0"/>
          <w:bCs w:val="0"/>
          <w:color w:val="000000"/>
          <w:bdr w:val="none" w:sz="0" w:space="0" w:color="auto" w:frame="1"/>
        </w:rPr>
        <w:t xml:space="preserve">auf Verlangen der örtlichen Behörde vorzulegen und über die Umsetzung Auskunft zu erteilen. </w:t>
      </w:r>
    </w:p>
    <w:p w14:paraId="4E68BDF7" w14:textId="29855A3D" w:rsidR="00DA37EA" w:rsidRPr="00047359" w:rsidRDefault="00051D00" w:rsidP="00047359">
      <w:pPr>
        <w:jc w:val="both"/>
        <w:rPr>
          <w:rFonts w:ascii="Arial" w:hAnsi="Arial" w:cs="Arial"/>
        </w:rPr>
      </w:pPr>
      <w:r w:rsidRPr="00047359">
        <w:rPr>
          <w:rFonts w:ascii="Arial" w:hAnsi="Arial" w:cs="Arial"/>
        </w:rPr>
        <w:t xml:space="preserve">Die Hygienekonzepte sind den jeweiligen Gastmannschaften (per Einladung) zugänglich zu machen. </w:t>
      </w:r>
    </w:p>
    <w:p w14:paraId="4857F1C8" w14:textId="275E204E" w:rsidR="00DA37EA" w:rsidRPr="00047359" w:rsidRDefault="00DA37EA" w:rsidP="00047359">
      <w:pPr>
        <w:pStyle w:val="Default"/>
        <w:jc w:val="both"/>
        <w:rPr>
          <w:rFonts w:ascii="Arial" w:hAnsi="Arial" w:cs="Arial"/>
          <w:b/>
          <w:sz w:val="22"/>
          <w:szCs w:val="22"/>
        </w:rPr>
      </w:pPr>
      <w:r w:rsidRPr="00047359">
        <w:rPr>
          <w:rFonts w:ascii="Arial" w:hAnsi="Arial" w:cs="Arial"/>
          <w:b/>
          <w:sz w:val="22"/>
          <w:szCs w:val="22"/>
        </w:rPr>
        <w:t>3G-Regel</w:t>
      </w:r>
      <w:r w:rsidR="001C7378" w:rsidRPr="00047359">
        <w:rPr>
          <w:rFonts w:ascii="Arial" w:hAnsi="Arial" w:cs="Arial"/>
          <w:b/>
          <w:sz w:val="22"/>
          <w:szCs w:val="22"/>
        </w:rPr>
        <w:t xml:space="preserve"> (Basisstufe)</w:t>
      </w:r>
    </w:p>
    <w:p w14:paraId="1C43DD30" w14:textId="465FF682" w:rsidR="00DA37EA" w:rsidRDefault="00DA37EA" w:rsidP="00047359">
      <w:pPr>
        <w:jc w:val="both"/>
        <w:rPr>
          <w:rFonts w:ascii="Arial" w:hAnsi="Arial" w:cs="Arial"/>
        </w:rPr>
      </w:pPr>
      <w:r w:rsidRPr="00047359">
        <w:rPr>
          <w:rFonts w:ascii="Arial" w:hAnsi="Arial" w:cs="Arial"/>
        </w:rPr>
        <w:t xml:space="preserve">Beim Training und Wettkampf in geschlossenen Räumen gilt die 3G-Regel, das heißt jede Person ab 6 Jahren bzw. die nicht eingeschult ist, ist verpflichtet einen Test-, Impf- oder Genesenennachweis zu erbringen. Der Test darf </w:t>
      </w:r>
      <w:r w:rsidR="00051D00" w:rsidRPr="00047359">
        <w:rPr>
          <w:rFonts w:ascii="Arial" w:hAnsi="Arial" w:cs="Arial"/>
        </w:rPr>
        <w:t xml:space="preserve">nicht älter </w:t>
      </w:r>
      <w:r w:rsidRPr="00047359">
        <w:rPr>
          <w:rFonts w:ascii="Arial" w:hAnsi="Arial" w:cs="Arial"/>
        </w:rPr>
        <w:t>als 24 Stunden sein. Schülerinnen und Schüler gelten als getestete Person, da sie in der Schule getestet werden.</w:t>
      </w:r>
      <w:r w:rsidR="00051D00" w:rsidRPr="00047359">
        <w:rPr>
          <w:rFonts w:ascii="Arial" w:hAnsi="Arial" w:cs="Arial"/>
        </w:rPr>
        <w:t xml:space="preserve"> Der Nachweis erfolgt bspw. per Schülerausweis.</w:t>
      </w:r>
      <w:r w:rsidR="001C7378" w:rsidRPr="00047359">
        <w:rPr>
          <w:rFonts w:ascii="Arial" w:hAnsi="Arial" w:cs="Arial"/>
        </w:rPr>
        <w:t xml:space="preserve"> Zur Vereinfachung kann ein Ausrichter den 3G-Nachweis durch die Gästeteams bestätigen lassen (gem. Anhang). Die letzte Verantwortung obliegt weiterhin dem Ausrichter.</w:t>
      </w:r>
    </w:p>
    <w:p w14:paraId="6A80AABF" w14:textId="77777777" w:rsidR="00047359" w:rsidRPr="00047359" w:rsidRDefault="00047359" w:rsidP="00047359">
      <w:pPr>
        <w:jc w:val="both"/>
        <w:rPr>
          <w:rFonts w:ascii="Arial" w:hAnsi="Arial" w:cs="Arial"/>
        </w:rPr>
      </w:pPr>
    </w:p>
    <w:p w14:paraId="547BF65A" w14:textId="77777777" w:rsidR="00047359" w:rsidRDefault="00DA37EA" w:rsidP="00047359">
      <w:pPr>
        <w:jc w:val="both"/>
        <w:rPr>
          <w:rFonts w:ascii="Arial" w:hAnsi="Arial" w:cs="Arial"/>
        </w:rPr>
      </w:pPr>
      <w:r w:rsidRPr="00047359">
        <w:rPr>
          <w:rFonts w:ascii="Arial" w:hAnsi="Arial" w:cs="Arial"/>
          <w:b/>
          <w:bCs/>
        </w:rPr>
        <w:t xml:space="preserve">Ein Corona-Test </w:t>
      </w:r>
      <w:r w:rsidR="00051D00" w:rsidRPr="00047359">
        <w:rPr>
          <w:rFonts w:ascii="Arial" w:hAnsi="Arial" w:cs="Arial"/>
          <w:b/>
          <w:bCs/>
        </w:rPr>
        <w:t>erfolgt</w:t>
      </w:r>
      <w:r w:rsidR="00051D00" w:rsidRPr="00047359">
        <w:rPr>
          <w:rFonts w:ascii="Arial" w:hAnsi="Arial" w:cs="Arial"/>
        </w:rPr>
        <w:t xml:space="preserve"> </w:t>
      </w:r>
    </w:p>
    <w:p w14:paraId="20F808B9" w14:textId="77777777" w:rsidR="00047359" w:rsidRDefault="00D15869" w:rsidP="00047359">
      <w:pPr>
        <w:spacing w:after="0" w:line="240" w:lineRule="auto"/>
        <w:jc w:val="both"/>
        <w:rPr>
          <w:rFonts w:ascii="Arial" w:hAnsi="Arial" w:cs="Arial"/>
        </w:rPr>
      </w:pPr>
      <w:r w:rsidRPr="00047359">
        <w:rPr>
          <w:rFonts w:ascii="Arial" w:hAnsi="Arial" w:cs="Arial"/>
        </w:rPr>
        <w:t xml:space="preserve"> </w:t>
      </w:r>
      <w:r w:rsidRPr="00047359">
        <w:rPr>
          <w:rFonts w:ascii="Arial" w:hAnsi="Arial" w:cs="Arial"/>
        </w:rPr>
        <w:tab/>
      </w:r>
      <w:r w:rsidR="00051D00" w:rsidRPr="00047359">
        <w:rPr>
          <w:rFonts w:ascii="Arial" w:hAnsi="Arial" w:cs="Arial"/>
        </w:rPr>
        <w:t>- Durch offizielle Testzentren</w:t>
      </w:r>
    </w:p>
    <w:p w14:paraId="3067DCA5" w14:textId="77777777" w:rsidR="00047359" w:rsidRDefault="00D15869" w:rsidP="00047359">
      <w:pPr>
        <w:spacing w:after="0" w:line="240" w:lineRule="auto"/>
        <w:jc w:val="both"/>
        <w:rPr>
          <w:rFonts w:ascii="Arial" w:hAnsi="Arial" w:cs="Arial"/>
        </w:rPr>
      </w:pPr>
      <w:r w:rsidRPr="00047359">
        <w:rPr>
          <w:rFonts w:ascii="Arial" w:hAnsi="Arial" w:cs="Arial"/>
        </w:rPr>
        <w:t xml:space="preserve"> </w:t>
      </w:r>
      <w:r w:rsidRPr="00047359">
        <w:rPr>
          <w:rFonts w:ascii="Arial" w:hAnsi="Arial" w:cs="Arial"/>
        </w:rPr>
        <w:tab/>
      </w:r>
      <w:r w:rsidR="00051D00" w:rsidRPr="00047359">
        <w:rPr>
          <w:rFonts w:ascii="Arial" w:hAnsi="Arial" w:cs="Arial"/>
        </w:rPr>
        <w:t xml:space="preserve">- Zertifizierte Personen </w:t>
      </w:r>
      <w:r w:rsidR="00E5607A" w:rsidRPr="00047359">
        <w:rPr>
          <w:rFonts w:ascii="Arial" w:hAnsi="Arial" w:cs="Arial"/>
        </w:rPr>
        <w:t>(Bescheinigung über das Vorliegen eines negativen Tests)</w:t>
      </w:r>
    </w:p>
    <w:p w14:paraId="16C9B81E" w14:textId="68B4F3D7" w:rsidR="00DA37EA" w:rsidRDefault="00D15869" w:rsidP="00047359">
      <w:pPr>
        <w:spacing w:after="0" w:line="240" w:lineRule="auto"/>
        <w:jc w:val="both"/>
        <w:rPr>
          <w:rFonts w:ascii="Arial" w:hAnsi="Arial" w:cs="Arial"/>
          <w:b/>
          <w:vertAlign w:val="superscript"/>
        </w:rPr>
      </w:pPr>
      <w:r w:rsidRPr="00047359">
        <w:rPr>
          <w:rFonts w:ascii="Arial" w:hAnsi="Arial" w:cs="Arial"/>
        </w:rPr>
        <w:t xml:space="preserve"> </w:t>
      </w:r>
      <w:r w:rsidRPr="00047359">
        <w:rPr>
          <w:rFonts w:ascii="Arial" w:hAnsi="Arial" w:cs="Arial"/>
        </w:rPr>
        <w:tab/>
      </w:r>
      <w:r w:rsidR="00051D00" w:rsidRPr="00047359">
        <w:rPr>
          <w:rFonts w:ascii="Arial" w:hAnsi="Arial" w:cs="Arial"/>
        </w:rPr>
        <w:t xml:space="preserve">- </w:t>
      </w:r>
      <w:r w:rsidR="00DA37EA" w:rsidRPr="00047359">
        <w:rPr>
          <w:rFonts w:ascii="Arial" w:hAnsi="Arial" w:cs="Arial"/>
        </w:rPr>
        <w:t xml:space="preserve">vor Ort unter Aufsicht des </w:t>
      </w:r>
      <w:r w:rsidR="007E0D88" w:rsidRPr="00047359">
        <w:rPr>
          <w:rFonts w:ascii="Arial" w:hAnsi="Arial" w:cs="Arial"/>
        </w:rPr>
        <w:t xml:space="preserve">Ausrichters </w:t>
      </w:r>
      <w:r w:rsidR="001E5A89" w:rsidRPr="00047359">
        <w:rPr>
          <w:rFonts w:ascii="Arial" w:hAnsi="Arial" w:cs="Arial"/>
          <w:b/>
          <w:vertAlign w:val="superscript"/>
        </w:rPr>
        <w:t>1</w:t>
      </w:r>
    </w:p>
    <w:p w14:paraId="00FB7EA3" w14:textId="77777777" w:rsidR="00047359" w:rsidRPr="00047359" w:rsidRDefault="00047359" w:rsidP="00047359">
      <w:pPr>
        <w:spacing w:after="0" w:line="240" w:lineRule="auto"/>
        <w:jc w:val="both"/>
        <w:rPr>
          <w:rFonts w:ascii="Arial" w:hAnsi="Arial" w:cs="Arial"/>
        </w:rPr>
      </w:pPr>
    </w:p>
    <w:p w14:paraId="6103E5F1" w14:textId="65C4A59F" w:rsidR="00DA37EA" w:rsidRPr="00047359" w:rsidRDefault="00DA37EA" w:rsidP="00047359">
      <w:pPr>
        <w:jc w:val="both"/>
        <w:rPr>
          <w:rStyle w:val="Fett"/>
          <w:rFonts w:ascii="Arial" w:hAnsi="Arial" w:cs="Arial"/>
          <w:color w:val="000000"/>
          <w:bdr w:val="none" w:sz="0" w:space="0" w:color="auto" w:frame="1"/>
        </w:rPr>
      </w:pPr>
      <w:r w:rsidRPr="00047359">
        <w:rPr>
          <w:rStyle w:val="Fett"/>
          <w:rFonts w:ascii="Arial" w:hAnsi="Arial" w:cs="Arial"/>
          <w:color w:val="000000"/>
          <w:bdr w:val="none" w:sz="0" w:space="0" w:color="auto" w:frame="1"/>
        </w:rPr>
        <w:t xml:space="preserve">Maskenpflicht: </w:t>
      </w:r>
      <w:r w:rsidR="0003308C" w:rsidRPr="00047359">
        <w:rPr>
          <w:rStyle w:val="Fett"/>
          <w:rFonts w:ascii="Arial" w:hAnsi="Arial" w:cs="Arial"/>
          <w:color w:val="000000"/>
          <w:bdr w:val="none" w:sz="0" w:space="0" w:color="auto" w:frame="1"/>
        </w:rPr>
        <w:br/>
      </w:r>
      <w:r w:rsidRPr="00047359">
        <w:rPr>
          <w:rStyle w:val="Fett"/>
          <w:rFonts w:ascii="Arial" w:hAnsi="Arial" w:cs="Arial"/>
          <w:b w:val="0"/>
          <w:bCs w:val="0"/>
          <w:color w:val="000000"/>
          <w:bdr w:val="none" w:sz="0" w:space="0" w:color="auto" w:frame="1"/>
        </w:rPr>
        <w:t>Sofern gerade kein Sport getrieben wird, gilt in geschlossenen Räumen die Maskenpflicht</w:t>
      </w:r>
    </w:p>
    <w:p w14:paraId="6D99435A" w14:textId="70B550A8" w:rsidR="00DA37EA" w:rsidRPr="00047359" w:rsidRDefault="00DA37EA" w:rsidP="00047359">
      <w:pPr>
        <w:spacing w:after="0"/>
        <w:jc w:val="both"/>
        <w:rPr>
          <w:rStyle w:val="Fett"/>
          <w:rFonts w:ascii="Arial" w:hAnsi="Arial" w:cs="Arial"/>
          <w:color w:val="000000"/>
          <w:bdr w:val="none" w:sz="0" w:space="0" w:color="auto" w:frame="1"/>
        </w:rPr>
      </w:pPr>
      <w:r w:rsidRPr="00047359">
        <w:rPr>
          <w:rStyle w:val="Fett"/>
          <w:rFonts w:ascii="Arial" w:hAnsi="Arial" w:cs="Arial"/>
          <w:color w:val="000000"/>
          <w:bdr w:val="none" w:sz="0" w:space="0" w:color="auto" w:frame="1"/>
        </w:rPr>
        <w:lastRenderedPageBreak/>
        <w:t>Nachverfolgung möglicher Infektionsketten</w:t>
      </w:r>
      <w:r w:rsidR="0003308C" w:rsidRPr="00047359">
        <w:rPr>
          <w:rStyle w:val="Fett"/>
          <w:rFonts w:ascii="Arial" w:hAnsi="Arial" w:cs="Arial"/>
          <w:color w:val="000000"/>
          <w:bdr w:val="none" w:sz="0" w:space="0" w:color="auto" w:frame="1"/>
        </w:rPr>
        <w:t>:</w:t>
      </w:r>
    </w:p>
    <w:p w14:paraId="2BB9CB6F" w14:textId="38E250D4" w:rsidR="00DA37EA" w:rsidRDefault="00DA37EA" w:rsidP="00047359">
      <w:pPr>
        <w:jc w:val="both"/>
        <w:rPr>
          <w:rStyle w:val="Fett"/>
          <w:rFonts w:ascii="Arial" w:hAnsi="Arial" w:cs="Arial"/>
          <w:b w:val="0"/>
          <w:bCs w:val="0"/>
          <w:color w:val="000000"/>
          <w:bdr w:val="none" w:sz="0" w:space="0" w:color="auto" w:frame="1"/>
        </w:rPr>
      </w:pPr>
      <w:r w:rsidRPr="00047359">
        <w:rPr>
          <w:rStyle w:val="Fett"/>
          <w:rFonts w:ascii="Arial" w:hAnsi="Arial" w:cs="Arial"/>
          <w:b w:val="0"/>
          <w:bCs w:val="0"/>
          <w:color w:val="000000"/>
          <w:bdr w:val="none" w:sz="0" w:space="0" w:color="auto" w:frame="1"/>
        </w:rPr>
        <w:t>Die Kontaktdaten der Sportler</w:t>
      </w:r>
      <w:r w:rsidR="0003308C" w:rsidRPr="00047359">
        <w:rPr>
          <w:rStyle w:val="Fett"/>
          <w:rFonts w:ascii="Arial" w:hAnsi="Arial" w:cs="Arial"/>
          <w:b w:val="0"/>
          <w:bCs w:val="0"/>
          <w:color w:val="000000"/>
          <w:bdr w:val="none" w:sz="0" w:space="0" w:color="auto" w:frame="1"/>
        </w:rPr>
        <w:t>*i</w:t>
      </w:r>
      <w:r w:rsidRPr="00047359">
        <w:rPr>
          <w:rStyle w:val="Fett"/>
          <w:rFonts w:ascii="Arial" w:hAnsi="Arial" w:cs="Arial"/>
          <w:b w:val="0"/>
          <w:bCs w:val="0"/>
          <w:color w:val="000000"/>
          <w:bdr w:val="none" w:sz="0" w:space="0" w:color="auto" w:frame="1"/>
        </w:rPr>
        <w:t>nnen und Zuschauer</w:t>
      </w:r>
      <w:r w:rsidR="0003308C" w:rsidRPr="00047359">
        <w:rPr>
          <w:rStyle w:val="Fett"/>
          <w:rFonts w:ascii="Arial" w:hAnsi="Arial" w:cs="Arial"/>
          <w:b w:val="0"/>
          <w:bCs w:val="0"/>
          <w:color w:val="000000"/>
          <w:bdr w:val="none" w:sz="0" w:space="0" w:color="auto" w:frame="1"/>
        </w:rPr>
        <w:t>*</w:t>
      </w:r>
      <w:r w:rsidRPr="00047359">
        <w:rPr>
          <w:rStyle w:val="Fett"/>
          <w:rFonts w:ascii="Arial" w:hAnsi="Arial" w:cs="Arial"/>
          <w:b w:val="0"/>
          <w:bCs w:val="0"/>
          <w:color w:val="000000"/>
          <w:bdr w:val="none" w:sz="0" w:space="0" w:color="auto" w:frame="1"/>
        </w:rPr>
        <w:t xml:space="preserve">innen müssen dokumentiert werden. Dazu zählen Vor- und Nachname, Anschrift, Datum und Zeitraum der Anwesenheit und sofern vorhanden die Telefonnummer. Dies kann entweder mit einschlägigen Apps wie </w:t>
      </w:r>
      <w:r w:rsidR="0003308C" w:rsidRPr="00047359">
        <w:rPr>
          <w:rStyle w:val="Fett"/>
          <w:rFonts w:ascii="Arial" w:hAnsi="Arial" w:cs="Arial"/>
          <w:b w:val="0"/>
          <w:bCs w:val="0"/>
          <w:color w:val="000000"/>
          <w:bdr w:val="none" w:sz="0" w:space="0" w:color="auto" w:frame="1"/>
        </w:rPr>
        <w:t xml:space="preserve">CoronaApp oder </w:t>
      </w:r>
      <w:r w:rsidRPr="00047359">
        <w:rPr>
          <w:rStyle w:val="Fett"/>
          <w:rFonts w:ascii="Arial" w:hAnsi="Arial" w:cs="Arial"/>
          <w:b w:val="0"/>
          <w:bCs w:val="0"/>
          <w:color w:val="000000"/>
          <w:bdr w:val="none" w:sz="0" w:space="0" w:color="auto" w:frame="1"/>
        </w:rPr>
        <w:t xml:space="preserve">Luca </w:t>
      </w:r>
      <w:r w:rsidR="001C7378" w:rsidRPr="00047359">
        <w:rPr>
          <w:rStyle w:val="Fett"/>
          <w:rFonts w:ascii="Arial" w:hAnsi="Arial" w:cs="Arial"/>
          <w:b w:val="0"/>
          <w:bCs w:val="0"/>
          <w:color w:val="000000"/>
          <w:bdr w:val="none" w:sz="0" w:space="0" w:color="auto" w:frame="1"/>
        </w:rPr>
        <w:t xml:space="preserve">erfolgen. Wir empfehlen zusätzlich </w:t>
      </w:r>
      <w:r w:rsidRPr="00047359">
        <w:rPr>
          <w:rStyle w:val="Fett"/>
          <w:rFonts w:ascii="Arial" w:hAnsi="Arial" w:cs="Arial"/>
          <w:b w:val="0"/>
          <w:bCs w:val="0"/>
          <w:color w:val="000000"/>
          <w:bdr w:val="none" w:sz="0" w:space="0" w:color="auto" w:frame="1"/>
        </w:rPr>
        <w:t xml:space="preserve">auch analog auf Papier </w:t>
      </w:r>
      <w:r w:rsidR="001C7378" w:rsidRPr="00047359">
        <w:rPr>
          <w:rStyle w:val="Fett"/>
          <w:rFonts w:ascii="Arial" w:hAnsi="Arial" w:cs="Arial"/>
          <w:b w:val="0"/>
          <w:bCs w:val="0"/>
          <w:color w:val="000000"/>
          <w:bdr w:val="none" w:sz="0" w:space="0" w:color="auto" w:frame="1"/>
        </w:rPr>
        <w:t xml:space="preserve">die Nachverfolgung zu ermöglichen. </w:t>
      </w:r>
      <w:r w:rsidRPr="00047359">
        <w:rPr>
          <w:rStyle w:val="Fett"/>
          <w:rFonts w:ascii="Arial" w:hAnsi="Arial" w:cs="Arial"/>
          <w:b w:val="0"/>
          <w:bCs w:val="0"/>
          <w:color w:val="000000"/>
          <w:bdr w:val="none" w:sz="0" w:space="0" w:color="auto" w:frame="1"/>
        </w:rPr>
        <w:t>Wer seine Kontaktdaten nicht oder nicht vollständig angeben möchte, darf am Training/Wettkampf nicht teilnehmen bzw. an keiner Veranstaltung als Zuschauer teilnehmen.</w:t>
      </w:r>
    </w:p>
    <w:p w14:paraId="5D43A5C9" w14:textId="00A1A5C4" w:rsidR="00047359" w:rsidRPr="00047359" w:rsidRDefault="00047359" w:rsidP="00047359">
      <w:pPr>
        <w:jc w:val="both"/>
        <w:rPr>
          <w:rStyle w:val="Fett"/>
          <w:rFonts w:ascii="Arial" w:hAnsi="Arial" w:cs="Arial"/>
          <w:b w:val="0"/>
          <w:bCs w:val="0"/>
          <w:color w:val="000000"/>
          <w:bdr w:val="none" w:sz="0" w:space="0" w:color="auto" w:frame="1"/>
        </w:rPr>
      </w:pPr>
      <w:r>
        <w:rPr>
          <w:rStyle w:val="Fett"/>
          <w:rFonts w:ascii="Arial" w:hAnsi="Arial" w:cs="Arial"/>
          <w:b w:val="0"/>
          <w:bCs w:val="0"/>
          <w:color w:val="000000"/>
          <w:bdr w:val="none" w:sz="0" w:space="0" w:color="auto" w:frame="1"/>
        </w:rPr>
        <w:t>Der Ausrichter/Heimverein sollte den Gastmannschaften rechtzeitig mitteilen, ob vorausgefüllte Papierlisten zum Spieltag mitgebracht werden sollen.</w:t>
      </w:r>
    </w:p>
    <w:p w14:paraId="27CD2753" w14:textId="60DEAD60" w:rsidR="00D15869" w:rsidRPr="00047359" w:rsidRDefault="00D15869" w:rsidP="00047359">
      <w:pPr>
        <w:jc w:val="both"/>
        <w:rPr>
          <w:rFonts w:ascii="Arial" w:hAnsi="Arial" w:cs="Arial"/>
          <w:b/>
        </w:rPr>
      </w:pPr>
      <w:r w:rsidRPr="00047359">
        <w:rPr>
          <w:rFonts w:ascii="Arial" w:hAnsi="Arial" w:cs="Arial"/>
          <w:b/>
          <w:color w:val="FF0000"/>
        </w:rPr>
        <w:t xml:space="preserve">Der Ausrichter (Heimverein) ist für die Kontrolle der 3G-Regel </w:t>
      </w:r>
      <w:r w:rsidR="00E5607A" w:rsidRPr="00047359">
        <w:rPr>
          <w:rFonts w:ascii="Arial" w:hAnsi="Arial" w:cs="Arial"/>
          <w:b/>
          <w:color w:val="FF0000"/>
        </w:rPr>
        <w:t xml:space="preserve">(keine Dokumentationspflicht) </w:t>
      </w:r>
      <w:r w:rsidRPr="00047359">
        <w:rPr>
          <w:rFonts w:ascii="Arial" w:hAnsi="Arial" w:cs="Arial"/>
          <w:b/>
          <w:color w:val="FF0000"/>
        </w:rPr>
        <w:t xml:space="preserve">und die Kontaktnachverfolgung </w:t>
      </w:r>
      <w:r w:rsidR="00FA2C15" w:rsidRPr="00047359">
        <w:rPr>
          <w:rFonts w:ascii="Arial" w:hAnsi="Arial" w:cs="Arial"/>
          <w:b/>
          <w:color w:val="FF0000"/>
        </w:rPr>
        <w:t xml:space="preserve">(Dokumentationspflicht) </w:t>
      </w:r>
      <w:r w:rsidRPr="00047359">
        <w:rPr>
          <w:rFonts w:ascii="Arial" w:hAnsi="Arial" w:cs="Arial"/>
          <w:b/>
          <w:color w:val="FF0000"/>
        </w:rPr>
        <w:t>verantwortlich.</w:t>
      </w:r>
      <w:r w:rsidR="001E5A89" w:rsidRPr="00047359">
        <w:rPr>
          <w:rFonts w:ascii="Arial" w:hAnsi="Arial" w:cs="Arial"/>
          <w:b/>
          <w:color w:val="FF0000"/>
        </w:rPr>
        <w:t xml:space="preserve"> </w:t>
      </w:r>
      <w:r w:rsidR="001E5A89" w:rsidRPr="00047359">
        <w:rPr>
          <w:rFonts w:ascii="Arial" w:hAnsi="Arial" w:cs="Arial"/>
          <w:bCs/>
        </w:rPr>
        <w:t xml:space="preserve">Der </w:t>
      </w:r>
      <w:r w:rsidR="00047359">
        <w:rPr>
          <w:rFonts w:ascii="Arial" w:hAnsi="Arial" w:cs="Arial"/>
          <w:bCs/>
        </w:rPr>
        <w:t>Ausrichter/Heimv</w:t>
      </w:r>
      <w:r w:rsidR="001E5A89" w:rsidRPr="00047359">
        <w:rPr>
          <w:rFonts w:ascii="Arial" w:hAnsi="Arial" w:cs="Arial"/>
          <w:bCs/>
        </w:rPr>
        <w:t xml:space="preserve">erein kann den Gastmannschaften ermöglichen, </w:t>
      </w:r>
      <w:r w:rsidR="00047359">
        <w:rPr>
          <w:rFonts w:ascii="Arial" w:hAnsi="Arial" w:cs="Arial"/>
          <w:bCs/>
        </w:rPr>
        <w:t xml:space="preserve">mit dem vom </w:t>
      </w:r>
      <w:r w:rsidR="001E5A89" w:rsidRPr="00047359">
        <w:rPr>
          <w:rFonts w:ascii="Arial" w:hAnsi="Arial" w:cs="Arial"/>
          <w:bCs/>
        </w:rPr>
        <w:t>Badischer Sportbund</w:t>
      </w:r>
      <w:r w:rsidR="00034203" w:rsidRPr="00047359">
        <w:rPr>
          <w:rFonts w:ascii="Arial" w:hAnsi="Arial" w:cs="Arial"/>
          <w:bCs/>
        </w:rPr>
        <w:t xml:space="preserve"> Nord e.V.</w:t>
      </w:r>
      <w:r w:rsidR="00047359">
        <w:rPr>
          <w:rFonts w:ascii="Arial" w:hAnsi="Arial" w:cs="Arial"/>
          <w:bCs/>
        </w:rPr>
        <w:t xml:space="preserve"> entworfenen Formular </w:t>
      </w:r>
      <w:r w:rsidR="001E5A89" w:rsidRPr="00047359">
        <w:rPr>
          <w:rFonts w:ascii="Arial" w:hAnsi="Arial" w:cs="Arial"/>
          <w:bCs/>
        </w:rPr>
        <w:t>die Einhaltung der 3G-Regelung zu dokumentieren. Dies muss der gastgebende Verein spätestens eine Woche vor dem jeweiligen Spieltag den Gastmannschaften mitteilen. Die Verantwortung verbleibt dabei allerdings beim gastgebenden Verein.</w:t>
      </w:r>
    </w:p>
    <w:p w14:paraId="11BE1EFE" w14:textId="60A19378" w:rsidR="00DA37EA" w:rsidRPr="00047359" w:rsidRDefault="001C7378" w:rsidP="00047359">
      <w:pPr>
        <w:pStyle w:val="Default"/>
        <w:jc w:val="both"/>
        <w:rPr>
          <w:rFonts w:ascii="Arial" w:hAnsi="Arial" w:cs="Arial"/>
          <w:b/>
          <w:sz w:val="22"/>
          <w:szCs w:val="22"/>
        </w:rPr>
      </w:pPr>
      <w:r w:rsidRPr="00047359">
        <w:rPr>
          <w:rFonts w:ascii="Arial" w:hAnsi="Arial" w:cs="Arial"/>
          <w:b/>
          <w:sz w:val="22"/>
          <w:szCs w:val="22"/>
        </w:rPr>
        <w:t xml:space="preserve">Warnstufe </w:t>
      </w:r>
    </w:p>
    <w:p w14:paraId="301D657E" w14:textId="51FBB7D0" w:rsidR="001C7378" w:rsidRPr="00047359" w:rsidRDefault="001C7378" w:rsidP="00047359">
      <w:pPr>
        <w:jc w:val="both"/>
        <w:rPr>
          <w:rFonts w:ascii="Arial" w:hAnsi="Arial" w:cs="Arial"/>
        </w:rPr>
      </w:pPr>
      <w:r w:rsidRPr="00047359">
        <w:rPr>
          <w:rFonts w:ascii="Arial" w:hAnsi="Arial" w:cs="Arial"/>
        </w:rPr>
        <w:t xml:space="preserve">Beim Training und Wettkampf in geschlossenen Räumen gilt die 3G-Regel mit PCR-Test (ein Antigentest ist nicht mehr ausreichend). </w:t>
      </w:r>
    </w:p>
    <w:p w14:paraId="6DB34A4F" w14:textId="619C41C0" w:rsidR="001C7378" w:rsidRPr="00047359" w:rsidRDefault="001C7378" w:rsidP="00047359">
      <w:pPr>
        <w:pStyle w:val="Default"/>
        <w:jc w:val="both"/>
        <w:rPr>
          <w:rFonts w:ascii="Arial" w:hAnsi="Arial" w:cs="Arial"/>
          <w:b/>
          <w:sz w:val="22"/>
          <w:szCs w:val="22"/>
        </w:rPr>
      </w:pPr>
      <w:r w:rsidRPr="00047359">
        <w:rPr>
          <w:rFonts w:ascii="Arial" w:hAnsi="Arial" w:cs="Arial"/>
          <w:b/>
          <w:sz w:val="22"/>
          <w:szCs w:val="22"/>
        </w:rPr>
        <w:t>Alarmstufe</w:t>
      </w:r>
    </w:p>
    <w:p w14:paraId="1637A462" w14:textId="77777777" w:rsidR="001C7378" w:rsidRPr="00047359" w:rsidRDefault="001C7378" w:rsidP="00047359">
      <w:pPr>
        <w:pStyle w:val="Default"/>
        <w:jc w:val="both"/>
        <w:rPr>
          <w:rFonts w:ascii="Arial" w:hAnsi="Arial" w:cs="Arial"/>
          <w:color w:val="auto"/>
          <w:sz w:val="22"/>
          <w:szCs w:val="22"/>
        </w:rPr>
      </w:pPr>
      <w:r w:rsidRPr="00047359">
        <w:rPr>
          <w:rFonts w:ascii="Arial" w:hAnsi="Arial" w:cs="Arial"/>
          <w:color w:val="auto"/>
          <w:sz w:val="22"/>
          <w:szCs w:val="22"/>
        </w:rPr>
        <w:t>Beim Training und Wettkampf in geschlossenen Räumen gilt die 2G-Regel. Lediglich nachweislich geimpfte oder genesene Personen dürfen am Sportbetrieb teilnehmen.</w:t>
      </w:r>
    </w:p>
    <w:p w14:paraId="68E57000" w14:textId="77777777" w:rsidR="001C7378" w:rsidRPr="00047359" w:rsidRDefault="001C7378" w:rsidP="00047359">
      <w:pPr>
        <w:pStyle w:val="Default"/>
        <w:jc w:val="both"/>
        <w:rPr>
          <w:rFonts w:ascii="Arial" w:hAnsi="Arial" w:cs="Arial"/>
          <w:color w:val="auto"/>
          <w:sz w:val="22"/>
          <w:szCs w:val="22"/>
        </w:rPr>
      </w:pPr>
    </w:p>
    <w:p w14:paraId="5306046A" w14:textId="77777777" w:rsidR="001C7378" w:rsidRPr="00047359" w:rsidRDefault="001C7378" w:rsidP="00047359">
      <w:pPr>
        <w:pStyle w:val="Default"/>
        <w:jc w:val="both"/>
        <w:rPr>
          <w:rFonts w:ascii="Arial" w:hAnsi="Arial" w:cs="Arial"/>
          <w:b/>
          <w:sz w:val="22"/>
          <w:szCs w:val="22"/>
        </w:rPr>
      </w:pPr>
      <w:r w:rsidRPr="00047359">
        <w:rPr>
          <w:rFonts w:ascii="Arial" w:hAnsi="Arial" w:cs="Arial"/>
          <w:b/>
          <w:sz w:val="22"/>
          <w:szCs w:val="22"/>
        </w:rPr>
        <w:t>Warn- und Alarmstufe</w:t>
      </w:r>
    </w:p>
    <w:p w14:paraId="50932B9B" w14:textId="04BA3E20" w:rsidR="00573CEA" w:rsidRPr="00047359" w:rsidRDefault="001C7378" w:rsidP="00047359">
      <w:pPr>
        <w:pStyle w:val="Default"/>
        <w:jc w:val="both"/>
        <w:rPr>
          <w:rFonts w:ascii="Arial" w:hAnsi="Arial" w:cs="Arial"/>
          <w:color w:val="auto"/>
          <w:sz w:val="22"/>
          <w:szCs w:val="22"/>
        </w:rPr>
      </w:pPr>
      <w:r w:rsidRPr="00047359">
        <w:rPr>
          <w:rFonts w:ascii="Arial" w:hAnsi="Arial" w:cs="Arial"/>
          <w:color w:val="auto"/>
          <w:sz w:val="22"/>
          <w:szCs w:val="22"/>
        </w:rPr>
        <w:t>Der Spielbetrieb in den Baden-Württembergischen Volleyballverbänden wird fortgesetzt. Spiele, welche aufgrund fehlender Spieler*innen nicht ausgetragen werden können, werden gem. den möglichen Vorgaben (bis Ende der Hin- bzw. Rückrunde) nachgeholt. Nicht nachholbare Spiele werden verloren gewertet. Eine coronabedingte Strafe für diese Spielabsage entfällt. Die Staffelleiter und beteiligten Akteure (Mannschaften, Schiedsrichter, Presse und Zuschauer) sind zu informieren.</w:t>
      </w:r>
    </w:p>
    <w:p w14:paraId="3E62B4D9" w14:textId="6BC0C2F8" w:rsidR="001C7378" w:rsidRPr="00047359" w:rsidRDefault="001C7378" w:rsidP="00047359">
      <w:pPr>
        <w:pStyle w:val="Default"/>
        <w:jc w:val="both"/>
        <w:rPr>
          <w:rFonts w:ascii="Arial" w:hAnsi="Arial" w:cs="Arial"/>
          <w:color w:val="auto"/>
          <w:sz w:val="22"/>
          <w:szCs w:val="22"/>
        </w:rPr>
      </w:pPr>
    </w:p>
    <w:p w14:paraId="5AFAA9C8" w14:textId="77777777" w:rsidR="00047359" w:rsidRDefault="001E5A89" w:rsidP="00047359">
      <w:pPr>
        <w:pStyle w:val="Default"/>
        <w:jc w:val="both"/>
        <w:rPr>
          <w:rFonts w:ascii="Arial" w:hAnsi="Arial" w:cs="Arial"/>
          <w:color w:val="auto"/>
          <w:sz w:val="22"/>
          <w:szCs w:val="22"/>
        </w:rPr>
      </w:pPr>
      <w:r w:rsidRPr="00047359">
        <w:rPr>
          <w:rFonts w:ascii="Arial" w:hAnsi="Arial" w:cs="Arial"/>
          <w:b/>
          <w:color w:val="auto"/>
          <w:sz w:val="22"/>
          <w:szCs w:val="22"/>
          <w:vertAlign w:val="superscript"/>
        </w:rPr>
        <w:t>1</w:t>
      </w:r>
      <w:r w:rsidR="001C7378" w:rsidRPr="00047359">
        <w:rPr>
          <w:rFonts w:ascii="Arial" w:hAnsi="Arial" w:cs="Arial"/>
          <w:color w:val="auto"/>
          <w:sz w:val="22"/>
          <w:szCs w:val="22"/>
        </w:rPr>
        <w:t>Die</w:t>
      </w:r>
      <w:r w:rsidR="005C4855" w:rsidRPr="00047359">
        <w:rPr>
          <w:rFonts w:ascii="Arial" w:hAnsi="Arial" w:cs="Arial"/>
          <w:color w:val="auto"/>
          <w:sz w:val="22"/>
          <w:szCs w:val="22"/>
        </w:rPr>
        <w:t xml:space="preserve"> </w:t>
      </w:r>
      <w:r w:rsidR="001C7378" w:rsidRPr="00047359">
        <w:rPr>
          <w:rFonts w:ascii="Arial" w:hAnsi="Arial" w:cs="Arial"/>
          <w:color w:val="auto"/>
          <w:sz w:val="22"/>
          <w:szCs w:val="22"/>
        </w:rPr>
        <w:t>G</w:t>
      </w:r>
      <w:r w:rsidR="00047359">
        <w:rPr>
          <w:rFonts w:ascii="Arial" w:hAnsi="Arial" w:cs="Arial"/>
          <w:color w:val="auto"/>
          <w:sz w:val="22"/>
          <w:szCs w:val="22"/>
        </w:rPr>
        <w:t>a</w:t>
      </w:r>
      <w:r w:rsidR="001C7378" w:rsidRPr="00047359">
        <w:rPr>
          <w:rFonts w:ascii="Arial" w:hAnsi="Arial" w:cs="Arial"/>
          <w:color w:val="auto"/>
          <w:sz w:val="22"/>
          <w:szCs w:val="22"/>
        </w:rPr>
        <w:t xml:space="preserve">stmannschaften, externen Schiedsrichter und ausrichtenden Vereinen </w:t>
      </w:r>
      <w:r w:rsidRPr="00047359">
        <w:rPr>
          <w:rFonts w:ascii="Arial" w:hAnsi="Arial" w:cs="Arial"/>
          <w:color w:val="auto"/>
          <w:sz w:val="22"/>
          <w:szCs w:val="22"/>
        </w:rPr>
        <w:t>müssen</w:t>
      </w:r>
      <w:r w:rsidR="001C7378" w:rsidRPr="00047359">
        <w:rPr>
          <w:rFonts w:ascii="Arial" w:hAnsi="Arial" w:cs="Arial"/>
          <w:color w:val="auto"/>
          <w:sz w:val="22"/>
          <w:szCs w:val="22"/>
        </w:rPr>
        <w:t xml:space="preserve"> entsprechende Antigen-Selbsttest-Kids (verschlossen) und die Unterlagen zur Dokumentation bereitzuhalten. </w:t>
      </w:r>
      <w:r w:rsidR="001C7378" w:rsidRPr="00047359">
        <w:rPr>
          <w:rFonts w:ascii="Arial" w:hAnsi="Arial" w:cs="Arial"/>
          <w:b/>
          <w:color w:val="FF0000"/>
          <w:sz w:val="22"/>
          <w:szCs w:val="22"/>
        </w:rPr>
        <w:t xml:space="preserve">Es besteht kein Anspruch auf die Bereitstellung der oben genannten Materialien </w:t>
      </w:r>
      <w:r w:rsidR="005C4855" w:rsidRPr="00047359">
        <w:rPr>
          <w:rFonts w:ascii="Arial" w:hAnsi="Arial" w:cs="Arial"/>
          <w:b/>
          <w:color w:val="FF0000"/>
          <w:sz w:val="22"/>
          <w:szCs w:val="22"/>
        </w:rPr>
        <w:t xml:space="preserve">durch </w:t>
      </w:r>
      <w:r w:rsidR="001C7378" w:rsidRPr="00047359">
        <w:rPr>
          <w:rFonts w:ascii="Arial" w:hAnsi="Arial" w:cs="Arial"/>
          <w:b/>
          <w:color w:val="FF0000"/>
          <w:sz w:val="22"/>
          <w:szCs w:val="22"/>
        </w:rPr>
        <w:t>den gastgebenden Verein!</w:t>
      </w:r>
      <w:r w:rsidR="001C7378" w:rsidRPr="00047359">
        <w:rPr>
          <w:rFonts w:ascii="Arial" w:hAnsi="Arial" w:cs="Arial"/>
          <w:color w:val="FF0000"/>
          <w:sz w:val="22"/>
          <w:szCs w:val="22"/>
        </w:rPr>
        <w:t xml:space="preserve"> </w:t>
      </w:r>
      <w:r w:rsidR="001C7378" w:rsidRPr="00047359">
        <w:rPr>
          <w:rFonts w:ascii="Arial" w:hAnsi="Arial" w:cs="Arial"/>
          <w:color w:val="auto"/>
          <w:sz w:val="22"/>
          <w:szCs w:val="22"/>
        </w:rPr>
        <w:t>Gleichwohl empfehlen wir den gastgebenden Vereinen, einen kleinen Handbestand an Test-Kits vorzuhalten, den sie im Ernstfall kostenpflichtig an die Gastmannschaften abgeben können, um z.B. Probleme wegen Defekten/Problemen am Handy (Nichtabrufbarkeit des Impfnachweises), etc. kurzfristig lösen zu können.</w:t>
      </w:r>
    </w:p>
    <w:p w14:paraId="6C94E68B" w14:textId="0D0DF6F5" w:rsidR="00047359" w:rsidRPr="00047359" w:rsidRDefault="001C7378" w:rsidP="00F769C0">
      <w:pPr>
        <w:pStyle w:val="Default"/>
        <w:jc w:val="both"/>
        <w:rPr>
          <w:rFonts w:ascii="Arial" w:hAnsi="Arial" w:cs="Arial"/>
          <w:color w:val="auto"/>
          <w:sz w:val="22"/>
          <w:szCs w:val="22"/>
          <w:highlight w:val="yellow"/>
        </w:rPr>
      </w:pPr>
      <w:r w:rsidRPr="00047359">
        <w:rPr>
          <w:rFonts w:ascii="Arial" w:hAnsi="Arial" w:cs="Arial"/>
          <w:b/>
          <w:color w:val="FF0000"/>
          <w:sz w:val="22"/>
          <w:szCs w:val="22"/>
        </w:rPr>
        <w:t>Diese Tests müssen in einem Zeitraum 75 Minuten bis 60 Minuten vor dem ersten Spiel (Hallenöffnung) stattfinden. Nach diesem Zeitfenster besteht kein Anspruch mehr auf diese Form der Tests</w:t>
      </w:r>
      <w:r w:rsidR="00047359" w:rsidRPr="00047359">
        <w:rPr>
          <w:rFonts w:ascii="Arial" w:hAnsi="Arial" w:cs="Arial"/>
          <w:b/>
          <w:color w:val="FF0000"/>
          <w:sz w:val="22"/>
          <w:szCs w:val="22"/>
        </w:rPr>
        <w:t>.</w:t>
      </w:r>
    </w:p>
    <w:sectPr w:rsidR="00047359" w:rsidRPr="00047359">
      <w:footerReference w:type="default" r:id="rId7"/>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F0B7" w16cex:dateUtc="2021-09-23T1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A53D5A" w16cid:durableId="24F6F0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6A4B9" w14:textId="77777777" w:rsidR="00930C3D" w:rsidRDefault="00930C3D" w:rsidP="00DA37EA">
      <w:pPr>
        <w:spacing w:after="0" w:line="240" w:lineRule="auto"/>
      </w:pPr>
      <w:r>
        <w:separator/>
      </w:r>
    </w:p>
  </w:endnote>
  <w:endnote w:type="continuationSeparator" w:id="0">
    <w:p w14:paraId="46E84240" w14:textId="77777777" w:rsidR="00930C3D" w:rsidRDefault="00930C3D" w:rsidP="00DA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AD33A" w14:textId="61A27669" w:rsidR="00B879E9" w:rsidRDefault="00B879E9" w:rsidP="00B879E9">
    <w:pPr>
      <w:pStyle w:val="Fuzeile"/>
      <w:jc w:val="right"/>
    </w:pPr>
    <w:r>
      <w:t xml:space="preserve">Stand: </w:t>
    </w:r>
    <w:r w:rsidR="00051D00">
      <w:t>2</w:t>
    </w:r>
    <w:r w:rsidR="00047359">
      <w:t>4</w:t>
    </w:r>
    <w:r w:rsidR="00051D00">
      <w:t>.09.2021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74C90" w14:textId="77777777" w:rsidR="00930C3D" w:rsidRDefault="00930C3D" w:rsidP="00DA37EA">
      <w:pPr>
        <w:spacing w:after="0" w:line="240" w:lineRule="auto"/>
      </w:pPr>
      <w:r>
        <w:separator/>
      </w:r>
    </w:p>
  </w:footnote>
  <w:footnote w:type="continuationSeparator" w:id="0">
    <w:p w14:paraId="06553718" w14:textId="77777777" w:rsidR="00930C3D" w:rsidRDefault="00930C3D" w:rsidP="00DA3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4E1E"/>
    <w:multiLevelType w:val="hybridMultilevel"/>
    <w:tmpl w:val="766C7E34"/>
    <w:lvl w:ilvl="0" w:tplc="1278D1F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29773B"/>
    <w:multiLevelType w:val="hybridMultilevel"/>
    <w:tmpl w:val="A8544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E16618"/>
    <w:multiLevelType w:val="hybridMultilevel"/>
    <w:tmpl w:val="70B0A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123A89"/>
    <w:multiLevelType w:val="hybridMultilevel"/>
    <w:tmpl w:val="416E7572"/>
    <w:lvl w:ilvl="0" w:tplc="12E061F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8F1B9F"/>
    <w:multiLevelType w:val="hybridMultilevel"/>
    <w:tmpl w:val="0C9AD198"/>
    <w:lvl w:ilvl="0" w:tplc="04070001">
      <w:start w:val="1"/>
      <w:numFmt w:val="bullet"/>
      <w:lvlText w:val=""/>
      <w:lvlJc w:val="left"/>
      <w:pPr>
        <w:ind w:left="720" w:hanging="360"/>
      </w:pPr>
      <w:rPr>
        <w:rFonts w:ascii="Symbol" w:hAnsi="Symbol" w:hint="default"/>
      </w:rPr>
    </w:lvl>
    <w:lvl w:ilvl="1" w:tplc="73B695A0">
      <w:numFmt w:val="bullet"/>
      <w:lvlText w:val="•"/>
      <w:lvlJc w:val="left"/>
      <w:pPr>
        <w:ind w:left="1440" w:hanging="360"/>
      </w:pPr>
      <w:rPr>
        <w:rFonts w:ascii="Calibri Light" w:eastAsiaTheme="minorHAnsi" w:hAnsi="Calibri Light" w:cs="Calibri Light" w:hint="default"/>
        <w:b w:val="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FA1BE9"/>
    <w:multiLevelType w:val="hybridMultilevel"/>
    <w:tmpl w:val="E050E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1505B5"/>
    <w:multiLevelType w:val="hybridMultilevel"/>
    <w:tmpl w:val="E3A85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5544AE"/>
    <w:multiLevelType w:val="hybridMultilevel"/>
    <w:tmpl w:val="12F6D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740FC7"/>
    <w:multiLevelType w:val="hybridMultilevel"/>
    <w:tmpl w:val="65E2F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BC019F"/>
    <w:multiLevelType w:val="hybridMultilevel"/>
    <w:tmpl w:val="3104E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F238C0"/>
    <w:multiLevelType w:val="hybridMultilevel"/>
    <w:tmpl w:val="F4D88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E7516E"/>
    <w:multiLevelType w:val="hybridMultilevel"/>
    <w:tmpl w:val="30B88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051C7D"/>
    <w:multiLevelType w:val="hybridMultilevel"/>
    <w:tmpl w:val="0612585E"/>
    <w:lvl w:ilvl="0" w:tplc="8D2C3F9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76395F"/>
    <w:multiLevelType w:val="hybridMultilevel"/>
    <w:tmpl w:val="E4227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146020"/>
    <w:multiLevelType w:val="hybridMultilevel"/>
    <w:tmpl w:val="7F30F74E"/>
    <w:lvl w:ilvl="0" w:tplc="00F0396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4B3198"/>
    <w:multiLevelType w:val="hybridMultilevel"/>
    <w:tmpl w:val="B91CF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5D0E1F"/>
    <w:multiLevelType w:val="hybridMultilevel"/>
    <w:tmpl w:val="467ECBD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733C0855"/>
    <w:multiLevelType w:val="hybridMultilevel"/>
    <w:tmpl w:val="12489F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14"/>
  </w:num>
  <w:num w:numId="3">
    <w:abstractNumId w:val="0"/>
  </w:num>
  <w:num w:numId="4">
    <w:abstractNumId w:val="4"/>
  </w:num>
  <w:num w:numId="5">
    <w:abstractNumId w:val="12"/>
  </w:num>
  <w:num w:numId="6">
    <w:abstractNumId w:val="3"/>
  </w:num>
  <w:num w:numId="7">
    <w:abstractNumId w:val="15"/>
  </w:num>
  <w:num w:numId="8">
    <w:abstractNumId w:val="10"/>
  </w:num>
  <w:num w:numId="9">
    <w:abstractNumId w:val="9"/>
  </w:num>
  <w:num w:numId="10">
    <w:abstractNumId w:val="13"/>
  </w:num>
  <w:num w:numId="11">
    <w:abstractNumId w:val="2"/>
  </w:num>
  <w:num w:numId="12">
    <w:abstractNumId w:val="6"/>
  </w:num>
  <w:num w:numId="13">
    <w:abstractNumId w:val="8"/>
  </w:num>
  <w:num w:numId="14">
    <w:abstractNumId w:val="11"/>
  </w:num>
  <w:num w:numId="15">
    <w:abstractNumId w:val="5"/>
  </w:num>
  <w:num w:numId="16">
    <w:abstractNumId w:val="17"/>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EA"/>
    <w:rsid w:val="0003308C"/>
    <w:rsid w:val="00034203"/>
    <w:rsid w:val="00047359"/>
    <w:rsid w:val="00051D00"/>
    <w:rsid w:val="00186D69"/>
    <w:rsid w:val="001C7378"/>
    <w:rsid w:val="001E5A89"/>
    <w:rsid w:val="00573CEA"/>
    <w:rsid w:val="005C4855"/>
    <w:rsid w:val="00634C61"/>
    <w:rsid w:val="007625F1"/>
    <w:rsid w:val="007E0D88"/>
    <w:rsid w:val="00930C3D"/>
    <w:rsid w:val="00B879E9"/>
    <w:rsid w:val="00BE2CD4"/>
    <w:rsid w:val="00C54248"/>
    <w:rsid w:val="00D15869"/>
    <w:rsid w:val="00DA37EA"/>
    <w:rsid w:val="00DF4A19"/>
    <w:rsid w:val="00E211FA"/>
    <w:rsid w:val="00E5607A"/>
    <w:rsid w:val="00F13E12"/>
    <w:rsid w:val="00F769C0"/>
    <w:rsid w:val="00FA2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B374"/>
  <w15:docId w15:val="{17F43408-C853-4350-93D9-8CE42F1A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37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A37E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DA37EA"/>
    <w:rPr>
      <w:color w:val="0563C1" w:themeColor="hyperlink"/>
      <w:u w:val="single"/>
    </w:rPr>
  </w:style>
  <w:style w:type="paragraph" w:styleId="Listenabsatz">
    <w:name w:val="List Paragraph"/>
    <w:basedOn w:val="Standard"/>
    <w:uiPriority w:val="34"/>
    <w:qFormat/>
    <w:rsid w:val="00DA37EA"/>
    <w:pPr>
      <w:ind w:left="720"/>
      <w:contextualSpacing/>
    </w:pPr>
  </w:style>
  <w:style w:type="paragraph" w:styleId="Kopfzeile">
    <w:name w:val="header"/>
    <w:basedOn w:val="Standard"/>
    <w:link w:val="KopfzeileZchn"/>
    <w:uiPriority w:val="99"/>
    <w:unhideWhenUsed/>
    <w:rsid w:val="00DA37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37EA"/>
  </w:style>
  <w:style w:type="paragraph" w:styleId="Fuzeile">
    <w:name w:val="footer"/>
    <w:basedOn w:val="Standard"/>
    <w:link w:val="FuzeileZchn"/>
    <w:uiPriority w:val="99"/>
    <w:unhideWhenUsed/>
    <w:rsid w:val="00DA37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37EA"/>
  </w:style>
  <w:style w:type="character" w:styleId="Fett">
    <w:name w:val="Strong"/>
    <w:basedOn w:val="Absatz-Standardschriftart"/>
    <w:uiPriority w:val="22"/>
    <w:qFormat/>
    <w:rsid w:val="00DA37EA"/>
    <w:rPr>
      <w:b/>
      <w:bCs/>
    </w:rPr>
  </w:style>
  <w:style w:type="character" w:customStyle="1" w:styleId="UnresolvedMention">
    <w:name w:val="Unresolved Mention"/>
    <w:basedOn w:val="Absatz-Standardschriftart"/>
    <w:uiPriority w:val="99"/>
    <w:semiHidden/>
    <w:unhideWhenUsed/>
    <w:rsid w:val="00BE2CD4"/>
    <w:rPr>
      <w:color w:val="605E5C"/>
      <w:shd w:val="clear" w:color="auto" w:fill="E1DFDD"/>
    </w:rPr>
  </w:style>
  <w:style w:type="character" w:styleId="Kommentarzeichen">
    <w:name w:val="annotation reference"/>
    <w:basedOn w:val="Absatz-Standardschriftart"/>
    <w:uiPriority w:val="99"/>
    <w:semiHidden/>
    <w:unhideWhenUsed/>
    <w:rsid w:val="005C4855"/>
    <w:rPr>
      <w:sz w:val="16"/>
      <w:szCs w:val="16"/>
    </w:rPr>
  </w:style>
  <w:style w:type="paragraph" w:styleId="Kommentartext">
    <w:name w:val="annotation text"/>
    <w:basedOn w:val="Standard"/>
    <w:link w:val="KommentartextZchn"/>
    <w:uiPriority w:val="99"/>
    <w:semiHidden/>
    <w:unhideWhenUsed/>
    <w:rsid w:val="005C48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855"/>
    <w:rPr>
      <w:sz w:val="20"/>
      <w:szCs w:val="20"/>
    </w:rPr>
  </w:style>
  <w:style w:type="paragraph" w:styleId="Kommentarthema">
    <w:name w:val="annotation subject"/>
    <w:basedOn w:val="Kommentartext"/>
    <w:next w:val="Kommentartext"/>
    <w:link w:val="KommentarthemaZchn"/>
    <w:uiPriority w:val="99"/>
    <w:semiHidden/>
    <w:unhideWhenUsed/>
    <w:rsid w:val="005C4855"/>
    <w:rPr>
      <w:b/>
      <w:bCs/>
    </w:rPr>
  </w:style>
  <w:style w:type="character" w:customStyle="1" w:styleId="KommentarthemaZchn">
    <w:name w:val="Kommentarthema Zchn"/>
    <w:basedOn w:val="KommentartextZchn"/>
    <w:link w:val="Kommentarthema"/>
    <w:uiPriority w:val="99"/>
    <w:semiHidden/>
    <w:rsid w:val="005C4855"/>
    <w:rPr>
      <w:b/>
      <w:bCs/>
      <w:sz w:val="20"/>
      <w:szCs w:val="20"/>
    </w:rPr>
  </w:style>
  <w:style w:type="paragraph" w:styleId="Sprechblasentext">
    <w:name w:val="Balloon Text"/>
    <w:basedOn w:val="Standard"/>
    <w:link w:val="SprechblasentextZchn"/>
    <w:uiPriority w:val="99"/>
    <w:semiHidden/>
    <w:unhideWhenUsed/>
    <w:rsid w:val="00F13E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3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5365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wrana</dc:creator>
  <cp:keywords/>
  <dc:description/>
  <cp:lastModifiedBy>Nutzer</cp:lastModifiedBy>
  <cp:revision>2</cp:revision>
  <dcterms:created xsi:type="dcterms:W3CDTF">2021-09-24T10:35:00Z</dcterms:created>
  <dcterms:modified xsi:type="dcterms:W3CDTF">2021-09-24T10:35:00Z</dcterms:modified>
</cp:coreProperties>
</file>